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BC02" w14:textId="77777777" w:rsidR="008A7696" w:rsidRPr="008A7696" w:rsidRDefault="008A7696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Пояснительная информация</w:t>
      </w:r>
    </w:p>
    <w:p w14:paraId="70D56AC5" w14:textId="3E0CBABC" w:rsidR="00142AD8" w:rsidRPr="008A7696" w:rsidRDefault="00142AD8" w:rsidP="00142A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 ходе реализации муниципальной программы </w:t>
      </w:r>
      <w:r w:rsidR="004B6D8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 «Охрана окружающей среды и рациональное</w:t>
      </w:r>
      <w:r w:rsidR="000D0A6B"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природопользование» по итогам </w:t>
      </w:r>
      <w:r w:rsidR="0076572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2025 года</w:t>
      </w:r>
    </w:p>
    <w:p w14:paraId="466E03CC" w14:textId="77777777" w:rsidR="00142AD8" w:rsidRPr="008A7696" w:rsidRDefault="00142AD8" w:rsidP="00142A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94893F" w14:textId="4B0FED1B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r w:rsidRPr="008A7696">
          <w:rPr>
            <w:rFonts w:ascii="Times New Roman" w:eastAsia="Times New Roman" w:hAnsi="Times New Roman" w:cs="Times New Roman"/>
            <w:sz w:val="28"/>
            <w:szCs w:val="28"/>
          </w:rPr>
          <w:t>Муниципальная программа</w:t>
        </w:r>
      </w:hyperlink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B6D8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«Охрана окружающей среды и рациональное природопользование» (далее – Муниципальная программа) утверждена постановлением Администрации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от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7C3A7A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0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C3A7A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C3A7A" w:rsidRPr="007C3A7A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7C3A7A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130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. На реализацию муниципальной программы в 2025 году предусмотрено 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27,5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рублей, сводной бюджетной росписью –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14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рублей. Фактическое освоение средств по итогам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 года составило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600,0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43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 от предусмотренного св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одной бюджетной росписью объема.</w:t>
      </w:r>
    </w:p>
    <w:p w14:paraId="2E61EB16" w14:textId="008FE41F" w:rsidR="00142AD8" w:rsidRDefault="0048315B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программа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Горняцкого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«Охрана окружающей среды и рациональное природопользование» включает в себя следующие структурные элементы:</w:t>
      </w:r>
    </w:p>
    <w:p w14:paraId="5FB4F361" w14:textId="1A8FC5D8" w:rsidR="00142AD8" w:rsidRPr="009A49FD" w:rsidRDefault="009A49FD" w:rsidP="004B6D85">
      <w:pPr>
        <w:widowControl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sz w:val="28"/>
          <w:szCs w:val="28"/>
        </w:rPr>
        <w:t>Муниципальный проект</w:t>
      </w:r>
      <w:r w:rsidRPr="009A49FD">
        <w:rPr>
          <w:rFonts w:ascii="Times New Roman" w:hAnsi="Times New Roman" w:cs="Times New Roman"/>
          <w:sz w:val="28"/>
        </w:rPr>
        <w:t xml:space="preserve"> «Ликвидация объектов накопленного вреда на территории </w:t>
      </w:r>
      <w:r w:rsidR="004B6D85">
        <w:rPr>
          <w:rFonts w:ascii="Times New Roman" w:hAnsi="Times New Roman" w:cs="Times New Roman"/>
          <w:sz w:val="28"/>
        </w:rPr>
        <w:t>Горняцкого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="00C726BE">
        <w:rPr>
          <w:rFonts w:ascii="Times New Roman" w:hAnsi="Times New Roman" w:cs="Times New Roman"/>
          <w:sz w:val="28"/>
        </w:rPr>
        <w:t>».</w:t>
      </w:r>
    </w:p>
    <w:p w14:paraId="3BE9A715" w14:textId="124028EF" w:rsidR="00142AD8" w:rsidRPr="009A49FD" w:rsidRDefault="004B6D85" w:rsidP="00C726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142AD8" w:rsidRPr="009A49FD">
        <w:rPr>
          <w:rFonts w:ascii="Times New Roman" w:eastAsia="Times New Roman" w:hAnsi="Times New Roman" w:cs="Times New Roman"/>
          <w:sz w:val="28"/>
          <w:szCs w:val="28"/>
        </w:rPr>
        <w:t>омплекс процессных мероприятий 2 –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48315B" w:rsidRPr="009A49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;</w:t>
      </w:r>
      <w:r w:rsidR="00C726BE" w:rsidRPr="00C726BE">
        <w:t xml:space="preserve"> </w:t>
      </w:r>
      <w:r w:rsidR="00C726BE" w:rsidRPr="00C726BE">
        <w:rPr>
          <w:rFonts w:ascii="Times New Roman" w:eastAsia="Times New Roman" w:hAnsi="Times New Roman" w:cs="Times New Roman"/>
          <w:sz w:val="28"/>
          <w:szCs w:val="28"/>
        </w:rPr>
        <w:t>«Формирование комплексной системы управления отходами и вторичными материальными ресурсами»;</w:t>
      </w:r>
    </w:p>
    <w:p w14:paraId="0DBB981D" w14:textId="2F01CED1" w:rsidR="002507E8" w:rsidRPr="008A7696" w:rsidRDefault="00142AD8" w:rsidP="004B6D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Горняцкого</w:t>
      </w:r>
      <w:r w:rsidR="0048315B" w:rsidRPr="008A7696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«Охрана окружающей среды и рациональное природопользование» в 2025 году предусмотрено достижение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показателей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0C74EF3" w14:textId="73DFBE80" w:rsidR="009A49FD" w:rsidRPr="009A49FD" w:rsidRDefault="002507E8" w:rsidP="009A49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Количество информационных материалов экологической направленности, размещенных на официальном сайте Администрации </w:t>
      </w:r>
      <w:r w:rsidR="004B6D85">
        <w:rPr>
          <w:rFonts w:ascii="Times New Roman" w:hAnsi="Times New Roman" w:cs="Times New Roman"/>
          <w:kern w:val="2"/>
          <w:sz w:val="28"/>
          <w:szCs w:val="28"/>
        </w:rPr>
        <w:t>Горняцкого</w:t>
      </w:r>
      <w:r w:rsidR="009A49FD" w:rsidRPr="009A49FD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 и в средствах массовой информации</w:t>
      </w:r>
      <w:r w:rsidRPr="009A49F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9A49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2CA5E2" w14:textId="77777777" w:rsidR="002507E8" w:rsidRPr="008A7696" w:rsidRDefault="009A49FD" w:rsidP="004B6D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9FD">
        <w:rPr>
          <w:rFonts w:ascii="Times New Roman" w:hAnsi="Times New Roman" w:cs="Times New Roman"/>
          <w:kern w:val="2"/>
          <w:sz w:val="28"/>
          <w:szCs w:val="28"/>
        </w:rPr>
        <w:t>Доля ликвидированных свалочных очагов и навалов мусора от общего количества выявленных</w:t>
      </w:r>
      <w:r w:rsidR="002507E8" w:rsidRPr="008A7696">
        <w:rPr>
          <w:rFonts w:ascii="Times New Roman" w:hAnsi="Times New Roman" w:cs="Times New Roman"/>
          <w:sz w:val="28"/>
          <w:szCs w:val="28"/>
        </w:rPr>
        <w:t>.</w:t>
      </w:r>
    </w:p>
    <w:p w14:paraId="30E48E44" w14:textId="309E24B1" w:rsidR="00142AD8" w:rsidRDefault="002507E8" w:rsidP="00250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2025 года достижение плановых значений показателей не предусмотрено.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Достижение показателей планируется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>2025 года.</w:t>
      </w:r>
    </w:p>
    <w:p w14:paraId="4B32A543" w14:textId="4BDD1828" w:rsidR="009A49FD" w:rsidRPr="008A7696" w:rsidRDefault="009A49FD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проекта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9A49FD">
        <w:rPr>
          <w:rFonts w:ascii="Times New Roman" w:hAnsi="Times New Roman" w:cs="Times New Roman"/>
          <w:sz w:val="28"/>
        </w:rPr>
        <w:t xml:space="preserve">Ликвидация объектов накопленного вреда на территории </w:t>
      </w:r>
      <w:r w:rsidR="004B6D85">
        <w:rPr>
          <w:rFonts w:ascii="Times New Roman" w:hAnsi="Times New Roman" w:cs="Times New Roman"/>
          <w:sz w:val="28"/>
        </w:rPr>
        <w:t>Горняцкого</w:t>
      </w:r>
      <w:r w:rsidRPr="009A49FD">
        <w:rPr>
          <w:rFonts w:ascii="Times New Roman" w:hAnsi="Times New Roman" w:cs="Times New Roman"/>
          <w:sz w:val="28"/>
        </w:rPr>
        <w:t xml:space="preserve"> сельского поселения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муниципальной программой предусмотрено 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6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 xml:space="preserve">00,0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рублей, сводной бюджетной росписью –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600,0</w:t>
      </w:r>
      <w:r w:rsidR="000A62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 xml:space="preserve">9 месяцев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600,0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 xml:space="preserve"> 100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процент</w:t>
      </w:r>
      <w:r w:rsidR="00492C9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24481F" w14:textId="0C9D5B6C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1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программой предусмотрено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8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сводной бюджетной росписью – 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>8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00,0</w:t>
      </w:r>
      <w:r w:rsidR="002507E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тыс. рублей. Фактическое освоение средств по итогам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</w:t>
      </w:r>
    </w:p>
    <w:p w14:paraId="01EFB318" w14:textId="77777777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lastRenderedPageBreak/>
        <w:t>В рамках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(результат), выполнение которых планируется в установленные сроки и в полном объеме.</w:t>
      </w:r>
    </w:p>
    <w:p w14:paraId="63B64D6C" w14:textId="34EC8E24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1 «</w:t>
      </w:r>
      <w:r w:rsidR="009A49FD" w:rsidRPr="009A49FD">
        <w:rPr>
          <w:rFonts w:ascii="Times New Roman" w:hAnsi="Times New Roman" w:cs="Times New Roman"/>
          <w:sz w:val="28"/>
          <w:szCs w:val="28"/>
        </w:rPr>
        <w:t>Формирование комплексной системы управления отходами и вторичными материальными ресурсами</w:t>
      </w:r>
      <w:r w:rsidR="00FC0F9C"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 основании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контрольн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точк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достижение</w:t>
      </w:r>
      <w:r w:rsidR="004B6D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до конца года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3C520CB" w14:textId="3771DED7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7696">
        <w:rPr>
          <w:rFonts w:ascii="Times New Roman" w:eastAsia="Times New Roman" w:hAnsi="Times New Roman" w:cs="Times New Roman"/>
          <w:sz w:val="28"/>
          <w:szCs w:val="28"/>
        </w:rPr>
        <w:t>На реализацию комплекса процессных мероприятий 2 </w:t>
      </w:r>
      <w:r w:rsidRPr="008A769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062A06" w:rsidRPr="008A7696">
        <w:rPr>
          <w:rFonts w:ascii="Times New Roman" w:hAnsi="Times New Roman" w:cs="Times New Roman"/>
          <w:sz w:val="28"/>
          <w:szCs w:val="28"/>
        </w:rPr>
        <w:t>»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 в 2025 году 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программой предусмотрено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тыс. рублей, сводной бюджетной росписью –</w:t>
      </w:r>
      <w:r w:rsidR="00062A06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Фактическое освоение средств по итогам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>9 месяцев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2025 года составило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0,0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тыс. рублей или 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процента. В рамках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» в 2025 году предусмотрено 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> мероприяти</w:t>
      </w:r>
      <w:r w:rsidR="009A49F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A7696">
        <w:rPr>
          <w:rFonts w:ascii="Times New Roman" w:eastAsia="Times New Roman" w:hAnsi="Times New Roman" w:cs="Times New Roman"/>
          <w:sz w:val="28"/>
          <w:szCs w:val="28"/>
        </w:rPr>
        <w:t xml:space="preserve"> (результата), выполнение которых планируется в установленные сроки и в полном объеме.</w:t>
      </w:r>
    </w:p>
    <w:p w14:paraId="1C88068E" w14:textId="3ADB7BDA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>Достижение задач комплекса процессных мероприятий 2 «</w:t>
      </w:r>
      <w:r w:rsidR="009A49FD" w:rsidRPr="009A49FD">
        <w:rPr>
          <w:rFonts w:ascii="Times New Roman" w:hAnsi="Times New Roman" w:cs="Times New Roman"/>
          <w:sz w:val="28"/>
          <w:szCs w:val="28"/>
        </w:rPr>
        <w:t xml:space="preserve">Повышение экологической культуры </w:t>
      </w:r>
      <w:r w:rsidR="009A49FD" w:rsidRPr="009A49FD">
        <w:rPr>
          <w:rFonts w:ascii="Times New Roman" w:hAnsi="Times New Roman" w:cs="Times New Roman"/>
          <w:color w:val="000000" w:themeColor="text1"/>
          <w:sz w:val="28"/>
          <w:szCs w:val="28"/>
        </w:rPr>
        <w:t>населения, обеспечение его объективной информацией о состоянии окружающей среды</w:t>
      </w:r>
      <w:r w:rsidR="00DB2F53" w:rsidRPr="00B23A30">
        <w:rPr>
          <w:rFonts w:ascii="Times New Roman" w:eastAsia="Times New Roman" w:hAnsi="Times New Roman" w:cs="Times New Roman"/>
          <w:sz w:val="28"/>
          <w:szCs w:val="28"/>
        </w:rPr>
        <w:t xml:space="preserve">» оценивается на основании </w:t>
      </w:r>
      <w:r w:rsidR="00B23A30" w:rsidRPr="00B23A3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 контрольн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 точ</w:t>
      </w:r>
      <w:r w:rsidR="00C726BE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704443" w14:textId="7BF49AA2" w:rsidR="00142AD8" w:rsidRPr="008A7696" w:rsidRDefault="00142AD8" w:rsidP="004B6D8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A30">
        <w:rPr>
          <w:rFonts w:ascii="Times New Roman" w:eastAsia="Times New Roman" w:hAnsi="Times New Roman" w:cs="Times New Roman"/>
          <w:sz w:val="28"/>
          <w:szCs w:val="28"/>
        </w:rPr>
        <w:t xml:space="preserve">По итогам </w:t>
      </w:r>
      <w:r w:rsidR="00765723">
        <w:rPr>
          <w:rFonts w:ascii="Times New Roman" w:eastAsia="Times New Roman" w:hAnsi="Times New Roman" w:cs="Times New Roman"/>
          <w:sz w:val="28"/>
          <w:szCs w:val="28"/>
        </w:rPr>
        <w:t xml:space="preserve">9 месяцев </w:t>
      </w:r>
      <w:r w:rsidRPr="00B23A30">
        <w:rPr>
          <w:rFonts w:ascii="Times New Roman" w:eastAsia="Times New Roman" w:hAnsi="Times New Roman" w:cs="Times New Roman"/>
          <w:sz w:val="28"/>
          <w:szCs w:val="28"/>
        </w:rPr>
        <w:t>2025 года:</w:t>
      </w:r>
    </w:p>
    <w:p w14:paraId="52F78D8A" w14:textId="4CFFB58F" w:rsidR="00B23A30" w:rsidRPr="004A7175" w:rsidRDefault="00765723" w:rsidP="0076572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аключен контракт на 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контейнеров </w:t>
      </w:r>
      <w:proofErr w:type="spellStart"/>
      <w:r w:rsidR="004B6D8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3A30">
        <w:rPr>
          <w:rFonts w:ascii="Times New Roman" w:eastAsia="Times New Roman" w:hAnsi="Times New Roman" w:cs="Times New Roman"/>
          <w:sz w:val="28"/>
          <w:szCs w:val="28"/>
        </w:rPr>
        <w:t>врообразца</w:t>
      </w:r>
      <w:proofErr w:type="spellEnd"/>
      <w:r w:rsidR="00B23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 xml:space="preserve">62 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>5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.04.2025</w:t>
      </w:r>
      <w:r w:rsidR="004B6D85" w:rsidRPr="004A71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>ода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DFDC0BE" w14:textId="385F6DB8" w:rsidR="008A42FD" w:rsidRDefault="004B6D85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717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ab/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>Произведена поставка контейнеров 1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>6</w:t>
      </w:r>
      <w:r w:rsidR="00B23A30" w:rsidRPr="004A7175">
        <w:rPr>
          <w:rFonts w:ascii="Times New Roman" w:eastAsia="Times New Roman" w:hAnsi="Times New Roman" w:cs="Times New Roman"/>
          <w:sz w:val="28"/>
          <w:szCs w:val="28"/>
        </w:rPr>
        <w:t xml:space="preserve">.06.2025 </w:t>
      </w:r>
      <w:r w:rsidR="00341BDC" w:rsidRPr="004A7175">
        <w:rPr>
          <w:rFonts w:ascii="Times New Roman" w:eastAsia="Times New Roman" w:hAnsi="Times New Roman" w:cs="Times New Roman"/>
          <w:sz w:val="28"/>
          <w:szCs w:val="28"/>
        </w:rPr>
        <w:t>года.</w:t>
      </w:r>
      <w:r w:rsidR="00142AD8" w:rsidRPr="008A76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D0F092" w14:textId="63ACBC6C" w:rsidR="00765723" w:rsidRDefault="00765723" w:rsidP="00142A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Заключен контракт на ликвидацию несанкционированных свалок № 85 от 29.09.2025 года объемом 226 м3.</w:t>
      </w:r>
    </w:p>
    <w:p w14:paraId="257CA7C8" w14:textId="23A9EF87" w:rsidR="008A42FD" w:rsidRPr="008A42FD" w:rsidRDefault="008A42FD" w:rsidP="00341BD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A42FD">
        <w:rPr>
          <w:rFonts w:ascii="Times New Roman" w:hAnsi="Times New Roman"/>
          <w:sz w:val="28"/>
          <w:szCs w:val="28"/>
        </w:rPr>
        <w:t xml:space="preserve">В ходе анализа исполнения муниципальной программы по итогам </w:t>
      </w:r>
      <w:r w:rsidR="00765723">
        <w:rPr>
          <w:rFonts w:ascii="Times New Roman" w:hAnsi="Times New Roman"/>
          <w:sz w:val="28"/>
          <w:szCs w:val="28"/>
        </w:rPr>
        <w:t>9 месяцев</w:t>
      </w:r>
      <w:r w:rsidRPr="008A42FD">
        <w:rPr>
          <w:rFonts w:ascii="Times New Roman" w:hAnsi="Times New Roman"/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14:paraId="3A3D77BA" w14:textId="77777777" w:rsidR="00142AD8" w:rsidRPr="008A42FD" w:rsidRDefault="00142AD8" w:rsidP="008A42F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42AD8" w:rsidRPr="008A42FD" w:rsidSect="00142AD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AD8"/>
    <w:rsid w:val="00062A06"/>
    <w:rsid w:val="000A3FCC"/>
    <w:rsid w:val="000A6256"/>
    <w:rsid w:val="000D0A6B"/>
    <w:rsid w:val="00142AD8"/>
    <w:rsid w:val="001C4254"/>
    <w:rsid w:val="001E720A"/>
    <w:rsid w:val="002507E8"/>
    <w:rsid w:val="00341BDC"/>
    <w:rsid w:val="00375EC1"/>
    <w:rsid w:val="00403097"/>
    <w:rsid w:val="00414BF7"/>
    <w:rsid w:val="0048315B"/>
    <w:rsid w:val="00492C9C"/>
    <w:rsid w:val="004A7175"/>
    <w:rsid w:val="004B6D85"/>
    <w:rsid w:val="005B625F"/>
    <w:rsid w:val="00603577"/>
    <w:rsid w:val="00663382"/>
    <w:rsid w:val="00765723"/>
    <w:rsid w:val="007718AB"/>
    <w:rsid w:val="007C3A7A"/>
    <w:rsid w:val="00816418"/>
    <w:rsid w:val="008A42FD"/>
    <w:rsid w:val="008A7696"/>
    <w:rsid w:val="00950E7E"/>
    <w:rsid w:val="009A49FD"/>
    <w:rsid w:val="00AE0C9F"/>
    <w:rsid w:val="00B23A30"/>
    <w:rsid w:val="00B36B13"/>
    <w:rsid w:val="00B66BA0"/>
    <w:rsid w:val="00C726BE"/>
    <w:rsid w:val="00CC1F72"/>
    <w:rsid w:val="00CC24E6"/>
    <w:rsid w:val="00DB2F53"/>
    <w:rsid w:val="00DB62FC"/>
    <w:rsid w:val="00FC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14F8"/>
  <w15:docId w15:val="{CB45E647-C611-4B73-9DC9-DF761399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onland.ru/activity/14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Людмила Дикая</cp:lastModifiedBy>
  <cp:revision>2</cp:revision>
  <cp:lastPrinted>2025-10-10T11:48:00Z</cp:lastPrinted>
  <dcterms:created xsi:type="dcterms:W3CDTF">2025-10-20T08:47:00Z</dcterms:created>
  <dcterms:modified xsi:type="dcterms:W3CDTF">2025-10-20T08:47:00Z</dcterms:modified>
</cp:coreProperties>
</file>